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Arial" w:hAnsi="Arial"/>
          <w:b/>
          <w:color w:val="AD8A52"/>
          <w:sz w:val="17"/>
        </w:rPr>
        <w:t>CONFIDENCE IN COLOUR · READY-TO-RUN FEATURE · APPROX. 495 WORDS</w:t>
      </w:r>
    </w:p>
    <w:p>
      <w:r>
        <w:rPr>
          <w:rFonts w:ascii="Georgia" w:hAnsi="Georgia"/>
          <w:b/>
          <w:color w:val="231E2C"/>
          <w:sz w:val="44"/>
        </w:rPr>
        <w:t>The hen do that isn't a cocktail-making class</w:t>
      </w:r>
    </w:p>
    <w:p>
      <w:r>
        <w:rPr>
          <w:i/>
          <w:color w:val="C2543A"/>
          <w:sz w:val="24"/>
        </w:rPr>
        <w:t>Prosecco, colour draping and a roomful of laughter: why colour analysis parties have become the surprise hit of the hen do circuit, by colour analyst Pilar Donnelly.</w:t>
      </w:r>
    </w:p>
    <w:p/>
    <w:p>
      <w:pPr>
        <w:spacing w:after="160"/>
      </w:pPr>
      <w:r>
        <w:t>Somewhere between the third cocktail-making class and the fourth afternoon tea, the modern hen do ran out of ideas.</w:t>
      </w:r>
    </w:p>
    <w:p>
      <w:pPr>
        <w:spacing w:after="160"/>
      </w:pPr>
      <w:r>
        <w:t>Ask any bridesmaid who has organised one. The brief is near-impossible: something all ages can do together, from the bride's school friends to her future mother-in-law. Something that isn't drinking-dependent, because Auntie Carol doesn't, and something more memorable than a craft workshop everyone forgets by Monday. It has to photograph well, work for a group, and give people something to talk about at dinner afterwards.</w:t>
      </w:r>
    </w:p>
    <w:p>
      <w:pPr>
        <w:spacing w:after="160"/>
      </w:pPr>
      <w:r>
        <w:t>Which, unexpectedly, is a precise description of a colour analysis party.</w:t>
      </w:r>
    </w:p>
    <w:p>
      <w:pPr>
        <w:spacing w:after="160"/>
      </w:pPr>
      <w:r>
        <w:t>Here's how one works. The group — anywhere from four to twelve women — gathers at the studio or a venue of their choosing. There's prosecco. Each guest takes her turn in the chair while I drape colour after colour under her chin, and the rest of the room watches her face change in real time. And this is where it departs from every other hen activity I've seen: the room joins in. There are gasps. There is heckling, of the loving kind. Someone's lifelong signature black turns out to do her no favours at all, to roars of delight from her sister. The future mother-in-law discovers she's a Spring and visibly blooms. Nobody is checking their phone.</w:t>
      </w:r>
    </w:p>
    <w:p>
      <w:pPr>
        <w:spacing w:after="160"/>
      </w:pPr>
      <w:r>
        <w:t>The genius of it as a group activity is that everyone gets a turn in the spotlight without anyone having to perform. The shy cousin doesn't have to sing, dance or down anything. She just sits in good light while a roomful of women tells her how wonderful she looks in teal — and watches it be true in the mirror. I've seen quiet guests arrive braced for an ordeal and leave having had the best afternoon of the weekend.</w:t>
      </w:r>
    </w:p>
    <w:p>
      <w:pPr>
        <w:spacing w:after="160"/>
      </w:pPr>
      <w:r>
        <w:t>And the bride? She gets the thing every hen do promises and few deliver: her favourite women genuinely bonding, around her, over something real. Plus a practical souvenir — every guest leaves knowing her season and carrying her colour palette, which means the wedding-guest outfit shopping that follows is transformed. More than one bride has told me the party quietly upgraded how half the congregation looked in the photographs.</w:t>
      </w:r>
    </w:p>
    <w:p>
      <w:pPr>
        <w:spacing w:after="160"/>
      </w:pPr>
      <w:r>
        <w:t>It also solves the awkward-mix problem better than anything else I know. Colour doesn't care whether you're 24 or 64, size 8 or 18, teetotal or three proseccos in. Every single guest has colouring; every single guest gets her moment; nobody's turn is better than anyone else's. Try saying that about paddleboarding.</w:t>
      </w:r>
    </w:p>
    <w:p>
      <w:pPr>
        <w:spacing w:after="160"/>
      </w:pPr>
      <w:r>
        <w:t>The hen party was where this started for me, but the same format has quietly spread — to big birthdays, to mother-and-daughter afternoons, to the work team day where colleagues who've shared an office for years discover something new about each other. The common thread is a roomful of people watching each other light up, literally, and going home still talking about it.</w:t>
      </w:r>
    </w:p>
    <w:p>
      <w:pPr>
        <w:spacing w:after="160"/>
      </w:pPr>
      <w:r>
        <w:t>The modern hen do didn't run out of ideas after all. It just hadn't met this one yet.</w:t>
      </w:r>
    </w:p>
    <w:p/>
    <w:p>
      <w:r>
        <w:rPr>
          <w:rFonts w:ascii="Arial" w:hAnsi="Arial"/>
          <w:i/>
          <w:color w:val="AD8A52"/>
          <w:sz w:val="17"/>
        </w:rPr>
        <w:t>Free to reprint with credit. Please credit: Pilar Donnelly, founder of Confidence in Colour, Ilkley — confidenceincolour.com. High-resolution photography to accompany this article: confidenceincolour.com/press. Interview requests: pilar@confidenceincolour.com.</w:t>
      </w:r>
    </w:p>
    <w:sectPr w:rsidR="00FC693F" w:rsidRPr="0006063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color w:val="231E2C"/>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